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LETTER OF INSTRUCTION</w:t>
      </w:r>
    </w:p>
    <w:p>
      <w:r>
        <w:t>Written by: ____        Date: ____  (replaces all earlier versions)</w:t>
      </w:r>
    </w:p>
    <w:p>
      <w:r>
        <w:t>This letter is information for my executor and family.</w:t>
      </w:r>
    </w:p>
    <w:p>
      <w:r>
        <w:t>It is not my will. It contains no passwords.</w:t>
      </w:r>
    </w:p>
    <w:p>
      <w:pPr>
        <w:pStyle w:val="Heading2"/>
      </w:pPr>
      <w:r>
        <w:t>1. Contact first</w:t>
      </w:r>
    </w:p>
    <w:p>
      <w:r>
        <w:t>Executor: ____            Alternate: ____</w:t>
      </w:r>
    </w:p>
    <w:p>
      <w:r>
        <w:t>Lawyer: ____              Accountant: ____</w:t>
      </w:r>
    </w:p>
    <w:p>
      <w:r>
        <w:t>Financial adviser: ____   Employer HR: ____</w:t>
      </w:r>
    </w:p>
    <w:p>
      <w:r>
        <w:t>People to call personally: ____</w:t>
      </w:r>
    </w:p>
    <w:p>
      <w:pPr>
        <w:pStyle w:val="Heading2"/>
      </w:pPr>
      <w:r>
        <w:t>2. Where my documents are</w:t>
      </w:r>
    </w:p>
    <w:p>
      <w:r>
        <w:t>Will / trust: ____</w:t>
      </w:r>
    </w:p>
    <w:p>
      <w:r>
        <w:t>Powers of attorney / health directive: ____</w:t>
      </w:r>
    </w:p>
    <w:p>
      <w:r>
        <w:t>Insurance policies: ____</w:t>
      </w:r>
    </w:p>
    <w:p>
      <w:r>
        <w:t>Deeds, titles, tax returns: ____</w:t>
      </w:r>
    </w:p>
    <w:p>
      <w:r>
        <w:t>Safe deposit box and key: ____</w:t>
      </w:r>
    </w:p>
    <w:p>
      <w:pPr>
        <w:pStyle w:val="Heading2"/>
      </w:pPr>
      <w:r>
        <w:t>3. Accounts and policies (institution, type, where statements are)</w:t>
      </w:r>
    </w:p>
    <w:p>
      <w:r>
        <w:t>Banks: ____</w:t>
      </w:r>
    </w:p>
    <w:p>
      <w:r>
        <w:t>Investments and retirement: ____</w:t>
      </w:r>
    </w:p>
    <w:p>
      <w:r>
        <w:t>Life insurance / annuities: ____</w:t>
      </w:r>
    </w:p>
    <w:p>
      <w:r>
        <w:t>Crypto: see separate crypto letter, kept at ____</w:t>
      </w:r>
    </w:p>
    <w:p>
      <w:r>
        <w:t>Debts and automatic payments: ____</w:t>
      </w:r>
    </w:p>
    <w:p>
      <w:pPr>
        <w:pStyle w:val="Heading2"/>
      </w:pPr>
      <w:r>
        <w:t>4. Devices and digital accounts</w:t>
      </w:r>
    </w:p>
    <w:p>
      <w:r>
        <w:t>Phone / computer passcodes are kept: ____</w:t>
      </w:r>
    </w:p>
    <w:p>
      <w:r>
        <w:t>Password manager and emergency access: ____</w:t>
      </w:r>
    </w:p>
    <w:p>
      <w:r>
        <w:t>Apple / Google / other legacy settings: ____</w:t>
      </w:r>
    </w:p>
    <w:p>
      <w:pPr>
        <w:pStyle w:val="Heading2"/>
      </w:pPr>
      <w:r>
        <w:t>5. Funeral and burial wishes: ____</w:t>
      </w:r>
    </w:p>
    <w:p>
      <w:pPr>
        <w:pStyle w:val="Heading2"/>
      </w:pPr>
      <w:r>
        <w:t>6. Dependents, pets, home: ____</w:t>
      </w:r>
    </w:p>
    <w:p>
      <w:pPr>
        <w:pStyle w:val="Heading2"/>
      </w:pPr>
      <w:r>
        <w:t>7. Personal items and messages (not legally binding): ____</w:t>
      </w:r>
    </w:p>
    <w:p>
      <w:pPr>
        <w:pStyle w:val="Heading2"/>
      </w:pPr>
      <w:r>
        <w:t>8. Review log: ____</w:t>
      </w:r>
    </w:p>
    <w:p/>
    <w:p>
      <w:r>
        <w:t>pingvaults.com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